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53F4A" w14:textId="77777777" w:rsidR="003A4C15" w:rsidRDefault="003A4C15" w:rsidP="005A7C7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7ACD8E3F" w14:textId="77777777" w:rsidR="003A4C15" w:rsidRDefault="003A4C15" w:rsidP="005A7C7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62C836AD" w14:textId="66E96A89" w:rsidR="003A4C15" w:rsidRDefault="003A4C15" w:rsidP="005A7C7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23A90208" w14:textId="77777777" w:rsidR="003A4C15" w:rsidRDefault="003A4C15" w:rsidP="005A7C7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62EDE2E4" w14:textId="5C04DA47" w:rsidR="003A4C15" w:rsidRDefault="003A4C15" w:rsidP="005A7C7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4136CC1B" w14:textId="77777777" w:rsidR="005A7C78" w:rsidRDefault="005A7C78" w:rsidP="005A7C7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560E3134" w14:textId="35E66643" w:rsidR="007D224F" w:rsidRDefault="004B4EA4" w:rsidP="005A7C7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  <w:r w:rsidRPr="004B4EA4">
        <w:rPr>
          <w:rFonts w:ascii="Times New Roman" w:hAnsi="Times New Roman" w:cs="Times New Roman"/>
          <w:sz w:val="24"/>
          <w:szCs w:val="24"/>
          <w:lang w:val="en-KE"/>
        </w:rPr>
        <w:t>The Constitution and Healthcare</w:t>
      </w:r>
    </w:p>
    <w:p w14:paraId="304E311A" w14:textId="77777777" w:rsidR="007D224F" w:rsidRDefault="008B1DCF" w:rsidP="005A7C7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1DCF">
        <w:rPr>
          <w:rFonts w:ascii="Times New Roman" w:hAnsi="Times New Roman" w:cs="Times New Roman"/>
          <w:sz w:val="24"/>
          <w:szCs w:val="24"/>
        </w:rPr>
        <w:t>Student’s Name</w:t>
      </w:r>
    </w:p>
    <w:p w14:paraId="1EA37189" w14:textId="068837E2" w:rsidR="007D224F" w:rsidRDefault="008B1DCF" w:rsidP="005A7C7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1DCF">
        <w:rPr>
          <w:rFonts w:ascii="Times New Roman" w:hAnsi="Times New Roman" w:cs="Times New Roman"/>
          <w:sz w:val="24"/>
          <w:szCs w:val="24"/>
        </w:rPr>
        <w:t>Institutional Affiliation</w:t>
      </w:r>
      <w:r w:rsidR="007D224F">
        <w:rPr>
          <w:rFonts w:ascii="Times New Roman" w:hAnsi="Times New Roman" w:cs="Times New Roman"/>
          <w:sz w:val="24"/>
          <w:szCs w:val="24"/>
        </w:rPr>
        <w:t>s</w:t>
      </w:r>
    </w:p>
    <w:p w14:paraId="1EE6BFF9" w14:textId="77777777" w:rsidR="003A4C15" w:rsidRDefault="003A4C15" w:rsidP="005A7C7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  <w:r>
        <w:rPr>
          <w:rFonts w:ascii="Times New Roman" w:hAnsi="Times New Roman" w:cs="Times New Roman"/>
          <w:sz w:val="24"/>
          <w:szCs w:val="24"/>
          <w:lang w:val="en-KE"/>
        </w:rPr>
        <w:br w:type="page"/>
      </w:r>
    </w:p>
    <w:p w14:paraId="45AF432C" w14:textId="46895DF8" w:rsidR="007D224F" w:rsidRDefault="007D224F" w:rsidP="005A7C7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  <w:r w:rsidRPr="004B4EA4">
        <w:rPr>
          <w:rFonts w:ascii="Times New Roman" w:hAnsi="Times New Roman" w:cs="Times New Roman"/>
          <w:sz w:val="24"/>
          <w:szCs w:val="24"/>
          <w:lang w:val="en-KE"/>
        </w:rPr>
        <w:lastRenderedPageBreak/>
        <w:t>The Constitution and Healthcare</w:t>
      </w:r>
    </w:p>
    <w:p w14:paraId="13AB317A" w14:textId="7D2A0991" w:rsidR="007D224F" w:rsidRDefault="00B90779" w:rsidP="005A7C78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1DCF">
        <w:rPr>
          <w:rFonts w:ascii="Times New Roman" w:hAnsi="Times New Roman" w:cs="Times New Roman"/>
          <w:sz w:val="24"/>
          <w:szCs w:val="24"/>
        </w:rPr>
        <w:t xml:space="preserve">Medicine was primarily practiced in urban centers with professionals who were societally perceived </w:t>
      </w:r>
      <w:r w:rsidR="008B1DCF">
        <w:rPr>
          <w:rFonts w:ascii="Times New Roman" w:hAnsi="Times New Roman" w:cs="Times New Roman"/>
          <w:sz w:val="24"/>
          <w:szCs w:val="24"/>
        </w:rPr>
        <w:t xml:space="preserve">to hold </w:t>
      </w:r>
      <w:r w:rsidR="003F2F59">
        <w:rPr>
          <w:rFonts w:ascii="Times New Roman" w:hAnsi="Times New Roman" w:cs="Times New Roman"/>
          <w:sz w:val="24"/>
          <w:szCs w:val="24"/>
        </w:rPr>
        <w:t xml:space="preserve">the </w:t>
      </w:r>
      <w:r w:rsidR="008B1DCF">
        <w:rPr>
          <w:rFonts w:ascii="Times New Roman" w:hAnsi="Times New Roman" w:cs="Times New Roman"/>
          <w:sz w:val="24"/>
          <w:szCs w:val="24"/>
        </w:rPr>
        <w:t>highest</w:t>
      </w:r>
      <w:r w:rsidRPr="008B1DCF">
        <w:rPr>
          <w:rFonts w:ascii="Times New Roman" w:hAnsi="Times New Roman" w:cs="Times New Roman"/>
          <w:sz w:val="24"/>
          <w:szCs w:val="24"/>
        </w:rPr>
        <w:t xml:space="preserve"> status. These few professionals presided over scientific innovations in health. </w:t>
      </w:r>
      <w:r w:rsidR="003F2F59">
        <w:rPr>
          <w:rFonts w:ascii="Times New Roman" w:hAnsi="Times New Roman" w:cs="Times New Roman"/>
          <w:sz w:val="24"/>
          <w:szCs w:val="24"/>
        </w:rPr>
        <w:t>The a</w:t>
      </w:r>
      <w:r w:rsidRPr="008B1DCF">
        <w:rPr>
          <w:rFonts w:ascii="Times New Roman" w:hAnsi="Times New Roman" w:cs="Times New Roman"/>
          <w:sz w:val="24"/>
          <w:szCs w:val="24"/>
        </w:rPr>
        <w:t xml:space="preserve">ffordability of medicine as a formal career was left for the </w:t>
      </w:r>
      <w:r w:rsidR="008B1DCF">
        <w:rPr>
          <w:rFonts w:ascii="Times New Roman" w:hAnsi="Times New Roman" w:cs="Times New Roman"/>
          <w:sz w:val="24"/>
          <w:szCs w:val="24"/>
        </w:rPr>
        <w:t>members of white</w:t>
      </w:r>
      <w:r w:rsidR="00440055">
        <w:rPr>
          <w:rFonts w:ascii="Times New Roman" w:hAnsi="Times New Roman" w:cs="Times New Roman"/>
          <w:sz w:val="24"/>
          <w:szCs w:val="24"/>
        </w:rPr>
        <w:t xml:space="preserve"> race</w:t>
      </w:r>
      <w:r w:rsidR="008B1DCF">
        <w:rPr>
          <w:rFonts w:ascii="Times New Roman" w:hAnsi="Times New Roman" w:cs="Times New Roman"/>
          <w:sz w:val="24"/>
          <w:szCs w:val="24"/>
        </w:rPr>
        <w:t xml:space="preserve"> </w:t>
      </w:r>
      <w:r w:rsidRPr="008B1DCF">
        <w:rPr>
          <w:rFonts w:ascii="Times New Roman" w:hAnsi="Times New Roman" w:cs="Times New Roman"/>
          <w:sz w:val="24"/>
          <w:szCs w:val="24"/>
        </w:rPr>
        <w:t>bourgeois. On the other hand, h</w:t>
      </w:r>
      <w:r w:rsidR="00B34EA0" w:rsidRPr="008B1DCF">
        <w:rPr>
          <w:rFonts w:ascii="Times New Roman" w:hAnsi="Times New Roman" w:cs="Times New Roman"/>
          <w:sz w:val="24"/>
          <w:szCs w:val="24"/>
        </w:rPr>
        <w:t>ealth care in the United States during the writing of the constitution consisted of seve</w:t>
      </w:r>
      <w:r w:rsidR="00440055">
        <w:rPr>
          <w:rFonts w:ascii="Times New Roman" w:hAnsi="Times New Roman" w:cs="Times New Roman"/>
          <w:sz w:val="24"/>
          <w:szCs w:val="24"/>
        </w:rPr>
        <w:t>rely underdeveloped provisional</w:t>
      </w:r>
      <w:r w:rsidR="00B34EA0" w:rsidRPr="008B1DCF">
        <w:rPr>
          <w:rFonts w:ascii="Times New Roman" w:hAnsi="Times New Roman" w:cs="Times New Roman"/>
          <w:sz w:val="24"/>
          <w:szCs w:val="24"/>
        </w:rPr>
        <w:t xml:space="preserve"> impact.</w:t>
      </w:r>
      <w:r w:rsidRPr="008B1DCF">
        <w:rPr>
          <w:rFonts w:ascii="Times New Roman" w:hAnsi="Times New Roman" w:cs="Times New Roman"/>
          <w:sz w:val="24"/>
          <w:szCs w:val="24"/>
        </w:rPr>
        <w:t xml:space="preserve"> </w:t>
      </w:r>
      <w:r w:rsidR="00440055">
        <w:rPr>
          <w:rFonts w:ascii="Times New Roman" w:hAnsi="Times New Roman" w:cs="Times New Roman"/>
          <w:sz w:val="24"/>
          <w:szCs w:val="24"/>
        </w:rPr>
        <w:t>Conceptually, the s</w:t>
      </w:r>
      <w:r w:rsidRPr="008B1DCF">
        <w:rPr>
          <w:rFonts w:ascii="Times New Roman" w:hAnsi="Times New Roman" w:cs="Times New Roman"/>
          <w:sz w:val="24"/>
          <w:szCs w:val="24"/>
        </w:rPr>
        <w:t>tate</w:t>
      </w:r>
      <w:r w:rsidR="003F2F59">
        <w:rPr>
          <w:rFonts w:ascii="Times New Roman" w:hAnsi="Times New Roman" w:cs="Times New Roman"/>
          <w:sz w:val="24"/>
          <w:szCs w:val="24"/>
        </w:rPr>
        <w:t>-</w:t>
      </w:r>
      <w:r w:rsidRPr="008B1DCF">
        <w:rPr>
          <w:rFonts w:ascii="Times New Roman" w:hAnsi="Times New Roman" w:cs="Times New Roman"/>
          <w:sz w:val="24"/>
          <w:szCs w:val="24"/>
        </w:rPr>
        <w:t xml:space="preserve">sponsored health care provision was limited to few groups and detailed elaborations unattainable for </w:t>
      </w:r>
      <w:r w:rsidR="003F2F59">
        <w:rPr>
          <w:rFonts w:ascii="Times New Roman" w:hAnsi="Times New Roman" w:cs="Times New Roman"/>
          <w:sz w:val="24"/>
          <w:szCs w:val="24"/>
        </w:rPr>
        <w:t xml:space="preserve">a </w:t>
      </w:r>
      <w:r w:rsidRPr="008B1DCF">
        <w:rPr>
          <w:rFonts w:ascii="Times New Roman" w:hAnsi="Times New Roman" w:cs="Times New Roman"/>
          <w:sz w:val="24"/>
          <w:szCs w:val="24"/>
        </w:rPr>
        <w:t xml:space="preserve">majority </w:t>
      </w:r>
      <w:r w:rsidR="003F2F59">
        <w:rPr>
          <w:rFonts w:ascii="Times New Roman" w:hAnsi="Times New Roman" w:cs="Times New Roman"/>
          <w:sz w:val="24"/>
          <w:szCs w:val="24"/>
        </w:rPr>
        <w:t xml:space="preserve">of </w:t>
      </w:r>
      <w:r w:rsidRPr="008B1DCF">
        <w:rPr>
          <w:rFonts w:ascii="Times New Roman" w:hAnsi="Times New Roman" w:cs="Times New Roman"/>
          <w:sz w:val="24"/>
          <w:szCs w:val="24"/>
        </w:rPr>
        <w:t>citizens who had little education (Blumstein, 2020).</w:t>
      </w:r>
      <w:r w:rsidR="00B34EA0" w:rsidRPr="008B1DCF">
        <w:rPr>
          <w:rFonts w:ascii="Times New Roman" w:hAnsi="Times New Roman" w:cs="Times New Roman"/>
          <w:sz w:val="24"/>
          <w:szCs w:val="24"/>
        </w:rPr>
        <w:t xml:space="preserve"> T</w:t>
      </w:r>
      <w:r w:rsidRPr="008B1DCF">
        <w:rPr>
          <w:rFonts w:ascii="Times New Roman" w:hAnsi="Times New Roman" w:cs="Times New Roman"/>
          <w:sz w:val="24"/>
          <w:szCs w:val="24"/>
        </w:rPr>
        <w:t>he</w:t>
      </w:r>
      <w:r w:rsidR="00B34EA0" w:rsidRPr="008B1DCF">
        <w:rPr>
          <w:rFonts w:ascii="Times New Roman" w:hAnsi="Times New Roman" w:cs="Times New Roman"/>
          <w:sz w:val="24"/>
          <w:szCs w:val="24"/>
        </w:rPr>
        <w:t xml:space="preserve"> </w:t>
      </w:r>
      <w:r w:rsidRPr="008B1DCF">
        <w:rPr>
          <w:rFonts w:ascii="Times New Roman" w:hAnsi="Times New Roman" w:cs="Times New Roman"/>
          <w:sz w:val="24"/>
          <w:szCs w:val="24"/>
        </w:rPr>
        <w:t>era wa</w:t>
      </w:r>
      <w:r w:rsidR="00440055">
        <w:rPr>
          <w:rFonts w:ascii="Times New Roman" w:hAnsi="Times New Roman" w:cs="Times New Roman"/>
          <w:sz w:val="24"/>
          <w:szCs w:val="24"/>
        </w:rPr>
        <w:t xml:space="preserve">s marked </w:t>
      </w:r>
      <w:r w:rsidR="00B34EA0" w:rsidRPr="008B1DCF">
        <w:rPr>
          <w:rFonts w:ascii="Times New Roman" w:hAnsi="Times New Roman" w:cs="Times New Roman"/>
          <w:sz w:val="24"/>
          <w:szCs w:val="24"/>
        </w:rPr>
        <w:t>colonization effects that saw the fe</w:t>
      </w:r>
      <w:r w:rsidR="00440055">
        <w:rPr>
          <w:rFonts w:ascii="Times New Roman" w:hAnsi="Times New Roman" w:cs="Times New Roman"/>
          <w:sz w:val="24"/>
          <w:szCs w:val="24"/>
        </w:rPr>
        <w:t>w health professionals who attained</w:t>
      </w:r>
      <w:r w:rsidR="00B34EA0" w:rsidRPr="008B1DCF">
        <w:rPr>
          <w:rFonts w:ascii="Times New Roman" w:hAnsi="Times New Roman" w:cs="Times New Roman"/>
          <w:sz w:val="24"/>
          <w:szCs w:val="24"/>
        </w:rPr>
        <w:t xml:space="preserve"> qualifications mainly from England. Affordability of basic health care was left for the few citizens who </w:t>
      </w:r>
      <w:r w:rsidR="00440055">
        <w:rPr>
          <w:rFonts w:ascii="Times New Roman" w:hAnsi="Times New Roman" w:cs="Times New Roman"/>
          <w:sz w:val="24"/>
          <w:szCs w:val="24"/>
        </w:rPr>
        <w:t xml:space="preserve">had </w:t>
      </w:r>
      <w:r w:rsidR="00B34EA0" w:rsidRPr="008B1DCF">
        <w:rPr>
          <w:rFonts w:ascii="Times New Roman" w:hAnsi="Times New Roman" w:cs="Times New Roman"/>
          <w:sz w:val="24"/>
          <w:szCs w:val="24"/>
        </w:rPr>
        <w:t xml:space="preserve">considerable reputation. This meant that majority of the citizens in the rural states and inner cities did not have any idea of what substantive health care meant (Hahn, Truman &amp; Williams, 2018). They relied on herbal medicine and attended hospitals </w:t>
      </w:r>
      <w:r w:rsidR="00440055">
        <w:rPr>
          <w:rFonts w:ascii="Times New Roman" w:hAnsi="Times New Roman" w:cs="Times New Roman"/>
          <w:sz w:val="24"/>
          <w:szCs w:val="24"/>
        </w:rPr>
        <w:t xml:space="preserve">only </w:t>
      </w:r>
      <w:r w:rsidR="00B34EA0" w:rsidRPr="008B1DCF">
        <w:rPr>
          <w:rFonts w:ascii="Times New Roman" w:hAnsi="Times New Roman" w:cs="Times New Roman"/>
          <w:sz w:val="24"/>
          <w:szCs w:val="24"/>
        </w:rPr>
        <w:t>when serious illness</w:t>
      </w:r>
      <w:r w:rsidR="00440055">
        <w:rPr>
          <w:rFonts w:ascii="Times New Roman" w:hAnsi="Times New Roman" w:cs="Times New Roman"/>
          <w:sz w:val="24"/>
          <w:szCs w:val="24"/>
        </w:rPr>
        <w:t>es</w:t>
      </w:r>
      <w:r w:rsidR="00B34EA0" w:rsidRPr="008B1DCF">
        <w:rPr>
          <w:rFonts w:ascii="Times New Roman" w:hAnsi="Times New Roman" w:cs="Times New Roman"/>
          <w:sz w:val="24"/>
          <w:szCs w:val="24"/>
        </w:rPr>
        <w:t xml:space="preserve"> came up.</w:t>
      </w:r>
    </w:p>
    <w:p w14:paraId="268835F3" w14:textId="789A05D6" w:rsidR="007D224F" w:rsidRDefault="00EA3FFB" w:rsidP="005A7C78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1DCF">
        <w:rPr>
          <w:rFonts w:ascii="Times New Roman" w:hAnsi="Times New Roman" w:cs="Times New Roman"/>
          <w:sz w:val="24"/>
          <w:szCs w:val="24"/>
        </w:rPr>
        <w:t xml:space="preserve">If I were to participate in </w:t>
      </w:r>
      <w:r w:rsidR="003F2F59">
        <w:rPr>
          <w:rFonts w:ascii="Times New Roman" w:hAnsi="Times New Roman" w:cs="Times New Roman"/>
          <w:sz w:val="24"/>
          <w:szCs w:val="24"/>
        </w:rPr>
        <w:t xml:space="preserve">the </w:t>
      </w:r>
      <w:r w:rsidRPr="008B1DCF">
        <w:rPr>
          <w:rFonts w:ascii="Times New Roman" w:hAnsi="Times New Roman" w:cs="Times New Roman"/>
          <w:sz w:val="24"/>
          <w:szCs w:val="24"/>
        </w:rPr>
        <w:t xml:space="preserve">writing of the </w:t>
      </w:r>
      <w:r w:rsidR="00440055">
        <w:rPr>
          <w:rFonts w:ascii="Times New Roman" w:hAnsi="Times New Roman" w:cs="Times New Roman"/>
          <w:sz w:val="24"/>
          <w:szCs w:val="24"/>
        </w:rPr>
        <w:t>Federal C</w:t>
      </w:r>
      <w:r w:rsidRPr="008B1DCF">
        <w:rPr>
          <w:rFonts w:ascii="Times New Roman" w:hAnsi="Times New Roman" w:cs="Times New Roman"/>
          <w:sz w:val="24"/>
          <w:szCs w:val="24"/>
        </w:rPr>
        <w:t xml:space="preserve">onstitution, I would include free and totally funded federal health care for all the citizens.  </w:t>
      </w:r>
      <w:r w:rsidR="00F14E02">
        <w:rPr>
          <w:rFonts w:ascii="Times New Roman" w:hAnsi="Times New Roman" w:cs="Times New Roman"/>
          <w:sz w:val="24"/>
          <w:szCs w:val="24"/>
        </w:rPr>
        <w:t>My argument would be that, i</w:t>
      </w:r>
      <w:r w:rsidRPr="008B1DCF">
        <w:rPr>
          <w:rFonts w:ascii="Times New Roman" w:hAnsi="Times New Roman" w:cs="Times New Roman"/>
          <w:sz w:val="24"/>
          <w:szCs w:val="24"/>
        </w:rPr>
        <w:t>n the wake of ethnicity dif</w:t>
      </w:r>
      <w:r w:rsidR="00440055">
        <w:rPr>
          <w:rFonts w:ascii="Times New Roman" w:hAnsi="Times New Roman" w:cs="Times New Roman"/>
          <w:sz w:val="24"/>
          <w:szCs w:val="24"/>
        </w:rPr>
        <w:t>ferences and economic imbalance</w:t>
      </w:r>
      <w:r w:rsidRPr="008B1DCF">
        <w:rPr>
          <w:rFonts w:ascii="Times New Roman" w:hAnsi="Times New Roman" w:cs="Times New Roman"/>
          <w:sz w:val="24"/>
          <w:szCs w:val="24"/>
        </w:rPr>
        <w:t xml:space="preserve"> based on unequal </w:t>
      </w:r>
      <w:r w:rsidR="00440055">
        <w:rPr>
          <w:rFonts w:ascii="Times New Roman" w:hAnsi="Times New Roman" w:cs="Times New Roman"/>
          <w:sz w:val="24"/>
          <w:szCs w:val="24"/>
        </w:rPr>
        <w:t>state distribution of resources</w:t>
      </w:r>
      <w:r w:rsidRPr="008B1DCF">
        <w:rPr>
          <w:rFonts w:ascii="Times New Roman" w:hAnsi="Times New Roman" w:cs="Times New Roman"/>
          <w:sz w:val="24"/>
          <w:szCs w:val="24"/>
        </w:rPr>
        <w:t xml:space="preserve"> </w:t>
      </w:r>
      <w:r w:rsidR="00440055">
        <w:rPr>
          <w:rFonts w:ascii="Times New Roman" w:hAnsi="Times New Roman" w:cs="Times New Roman"/>
          <w:sz w:val="24"/>
          <w:szCs w:val="24"/>
        </w:rPr>
        <w:t xml:space="preserve">and education levels, </w:t>
      </w:r>
      <w:r w:rsidRPr="008B1DCF">
        <w:rPr>
          <w:rFonts w:ascii="Times New Roman" w:hAnsi="Times New Roman" w:cs="Times New Roman"/>
          <w:sz w:val="24"/>
          <w:szCs w:val="24"/>
        </w:rPr>
        <w:t xml:space="preserve">health care would be provided free of charge to American citizens who meet the citizenship threshold. Health care </w:t>
      </w:r>
      <w:r w:rsidR="00440055">
        <w:rPr>
          <w:rFonts w:ascii="Times New Roman" w:hAnsi="Times New Roman" w:cs="Times New Roman"/>
          <w:sz w:val="24"/>
          <w:szCs w:val="24"/>
        </w:rPr>
        <w:t xml:space="preserve">for all </w:t>
      </w:r>
      <w:r w:rsidRPr="008B1DCF">
        <w:rPr>
          <w:rFonts w:ascii="Times New Roman" w:hAnsi="Times New Roman" w:cs="Times New Roman"/>
          <w:sz w:val="24"/>
          <w:szCs w:val="24"/>
        </w:rPr>
        <w:t>is arguably still at loggerheads because there are many United States citizens who earn very little in this century</w:t>
      </w:r>
      <w:r w:rsidR="00440055">
        <w:rPr>
          <w:rFonts w:ascii="Times New Roman" w:hAnsi="Times New Roman" w:cs="Times New Roman"/>
          <w:sz w:val="24"/>
          <w:szCs w:val="24"/>
        </w:rPr>
        <w:t xml:space="preserve"> to subscribe privately owned health care policies</w:t>
      </w:r>
      <w:r w:rsidRPr="008B1DCF">
        <w:rPr>
          <w:rFonts w:ascii="Times New Roman" w:hAnsi="Times New Roman" w:cs="Times New Roman"/>
          <w:sz w:val="24"/>
          <w:szCs w:val="24"/>
        </w:rPr>
        <w:t xml:space="preserve">. My free sponsorship of health care to all citizens would have been basically anchored on the economic differences and act as ground leveling for all ethnicities in </w:t>
      </w:r>
      <w:r w:rsidR="004429B0">
        <w:rPr>
          <w:rFonts w:ascii="Times New Roman" w:hAnsi="Times New Roman" w:cs="Times New Roman"/>
          <w:sz w:val="24"/>
          <w:szCs w:val="24"/>
        </w:rPr>
        <w:t xml:space="preserve">the </w:t>
      </w:r>
      <w:r w:rsidRPr="008B1DCF">
        <w:rPr>
          <w:rFonts w:ascii="Times New Roman" w:hAnsi="Times New Roman" w:cs="Times New Roman"/>
          <w:sz w:val="24"/>
          <w:szCs w:val="24"/>
        </w:rPr>
        <w:t>United States.</w:t>
      </w:r>
    </w:p>
    <w:p w14:paraId="2AEAC83C" w14:textId="5393FB37" w:rsidR="007D224F" w:rsidRDefault="00EA3FFB" w:rsidP="005A7C78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1DCF">
        <w:rPr>
          <w:rFonts w:ascii="Times New Roman" w:hAnsi="Times New Roman" w:cs="Times New Roman"/>
          <w:sz w:val="24"/>
          <w:szCs w:val="24"/>
        </w:rPr>
        <w:t>At the time of writing the constitution, if my reasons would have been made public</w:t>
      </w:r>
      <w:r w:rsidR="00440055">
        <w:rPr>
          <w:rFonts w:ascii="Times New Roman" w:hAnsi="Times New Roman" w:cs="Times New Roman"/>
          <w:sz w:val="24"/>
          <w:szCs w:val="24"/>
        </w:rPr>
        <w:t xml:space="preserve"> for criticism</w:t>
      </w:r>
      <w:r w:rsidRPr="008B1DCF">
        <w:rPr>
          <w:rFonts w:ascii="Times New Roman" w:hAnsi="Times New Roman" w:cs="Times New Roman"/>
          <w:sz w:val="24"/>
          <w:szCs w:val="24"/>
        </w:rPr>
        <w:t xml:space="preserve">, perhaps my home would </w:t>
      </w:r>
      <w:r w:rsidR="00440055">
        <w:rPr>
          <w:rFonts w:ascii="Times New Roman" w:hAnsi="Times New Roman" w:cs="Times New Roman"/>
          <w:sz w:val="24"/>
          <w:szCs w:val="24"/>
        </w:rPr>
        <w:t xml:space="preserve">have </w:t>
      </w:r>
      <w:r w:rsidRPr="008B1DCF">
        <w:rPr>
          <w:rFonts w:ascii="Times New Roman" w:hAnsi="Times New Roman" w:cs="Times New Roman"/>
          <w:sz w:val="24"/>
          <w:szCs w:val="24"/>
        </w:rPr>
        <w:t>be</w:t>
      </w:r>
      <w:r w:rsidR="00440055">
        <w:rPr>
          <w:rFonts w:ascii="Times New Roman" w:hAnsi="Times New Roman" w:cs="Times New Roman"/>
          <w:sz w:val="24"/>
          <w:szCs w:val="24"/>
        </w:rPr>
        <w:t>en</w:t>
      </w:r>
      <w:r w:rsidRPr="008B1DCF">
        <w:rPr>
          <w:rFonts w:ascii="Times New Roman" w:hAnsi="Times New Roman" w:cs="Times New Roman"/>
          <w:sz w:val="24"/>
          <w:szCs w:val="24"/>
        </w:rPr>
        <w:t xml:space="preserve"> set on fire. At the time of writing the United States constitution, Blumstein (2020) describes that racial segregation was at its best. The minority races including African </w:t>
      </w:r>
      <w:r w:rsidR="008B1DCF" w:rsidRPr="008B1DCF">
        <w:rPr>
          <w:rFonts w:ascii="Times New Roman" w:hAnsi="Times New Roman" w:cs="Times New Roman"/>
          <w:sz w:val="24"/>
          <w:szCs w:val="24"/>
        </w:rPr>
        <w:t>Americans, Hispanics and immigrants</w:t>
      </w:r>
      <w:r w:rsidR="004429B0">
        <w:rPr>
          <w:rFonts w:ascii="Times New Roman" w:hAnsi="Times New Roman" w:cs="Times New Roman"/>
          <w:sz w:val="24"/>
          <w:szCs w:val="24"/>
        </w:rPr>
        <w:t>,</w:t>
      </w:r>
      <w:r w:rsidR="008B1DCF" w:rsidRPr="008B1DCF">
        <w:rPr>
          <w:rFonts w:ascii="Times New Roman" w:hAnsi="Times New Roman" w:cs="Times New Roman"/>
          <w:sz w:val="24"/>
          <w:szCs w:val="24"/>
        </w:rPr>
        <w:t xml:space="preserve"> were all considered slaves. According </w:t>
      </w:r>
      <w:r w:rsidR="00440055">
        <w:rPr>
          <w:rFonts w:ascii="Times New Roman" w:hAnsi="Times New Roman" w:cs="Times New Roman"/>
          <w:sz w:val="24"/>
          <w:szCs w:val="24"/>
        </w:rPr>
        <w:t>to lawmakers then,</w:t>
      </w:r>
      <w:r w:rsidR="008B1DCF" w:rsidRPr="008B1DCF">
        <w:rPr>
          <w:rFonts w:ascii="Times New Roman" w:hAnsi="Times New Roman" w:cs="Times New Roman"/>
          <w:sz w:val="24"/>
          <w:szCs w:val="24"/>
        </w:rPr>
        <w:t xml:space="preserve"> </w:t>
      </w:r>
      <w:r w:rsidR="00440055">
        <w:rPr>
          <w:rFonts w:ascii="Times New Roman" w:hAnsi="Times New Roman" w:cs="Times New Roman"/>
          <w:sz w:val="24"/>
          <w:szCs w:val="24"/>
        </w:rPr>
        <w:t xml:space="preserve">having the </w:t>
      </w:r>
      <w:r w:rsidR="008B1DCF" w:rsidRPr="008B1DCF">
        <w:rPr>
          <w:rFonts w:ascii="Times New Roman" w:hAnsi="Times New Roman" w:cs="Times New Roman"/>
          <w:sz w:val="24"/>
          <w:szCs w:val="24"/>
        </w:rPr>
        <w:t xml:space="preserve">same right as the rest of </w:t>
      </w:r>
      <w:r w:rsidR="004429B0">
        <w:rPr>
          <w:rFonts w:ascii="Times New Roman" w:hAnsi="Times New Roman" w:cs="Times New Roman"/>
          <w:sz w:val="24"/>
          <w:szCs w:val="24"/>
        </w:rPr>
        <w:t xml:space="preserve">the </w:t>
      </w:r>
      <w:r w:rsidR="008B1DCF" w:rsidRPr="008B1DCF">
        <w:rPr>
          <w:rFonts w:ascii="Times New Roman" w:hAnsi="Times New Roman" w:cs="Times New Roman"/>
          <w:sz w:val="24"/>
          <w:szCs w:val="24"/>
        </w:rPr>
        <w:t>majority white Americans would not have been taken lightly. Acts such as universal health are still frowned upon in the 21</w:t>
      </w:r>
      <w:r w:rsidR="008B1DCF" w:rsidRPr="008B1DC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8B1DCF" w:rsidRPr="008B1DCF">
        <w:rPr>
          <w:rFonts w:ascii="Times New Roman" w:hAnsi="Times New Roman" w:cs="Times New Roman"/>
          <w:sz w:val="24"/>
          <w:szCs w:val="24"/>
        </w:rPr>
        <w:t xml:space="preserve"> century. Years later </w:t>
      </w:r>
      <w:r w:rsidR="00440055">
        <w:rPr>
          <w:rFonts w:ascii="Times New Roman" w:hAnsi="Times New Roman" w:cs="Times New Roman"/>
          <w:sz w:val="24"/>
          <w:szCs w:val="24"/>
        </w:rPr>
        <w:t>after the constitution, there came</w:t>
      </w:r>
      <w:r w:rsidR="008B1DCF" w:rsidRPr="008B1DCF">
        <w:rPr>
          <w:rFonts w:ascii="Times New Roman" w:hAnsi="Times New Roman" w:cs="Times New Roman"/>
          <w:sz w:val="24"/>
          <w:szCs w:val="24"/>
        </w:rPr>
        <w:t xml:space="preserve"> the renowned Civil War</w:t>
      </w:r>
      <w:r w:rsidR="00440055">
        <w:rPr>
          <w:rFonts w:ascii="Times New Roman" w:hAnsi="Times New Roman" w:cs="Times New Roman"/>
          <w:sz w:val="24"/>
          <w:szCs w:val="24"/>
        </w:rPr>
        <w:t xml:space="preserve"> based on </w:t>
      </w:r>
      <w:r w:rsidR="00440055">
        <w:rPr>
          <w:rFonts w:ascii="Times New Roman" w:hAnsi="Times New Roman" w:cs="Times New Roman"/>
          <w:sz w:val="24"/>
          <w:szCs w:val="24"/>
        </w:rPr>
        <w:lastRenderedPageBreak/>
        <w:t>ideological difference</w:t>
      </w:r>
      <w:r w:rsidR="008B1DCF" w:rsidRPr="008B1DCF">
        <w:rPr>
          <w:rFonts w:ascii="Times New Roman" w:hAnsi="Times New Roman" w:cs="Times New Roman"/>
          <w:sz w:val="24"/>
          <w:szCs w:val="24"/>
        </w:rPr>
        <w:t>.  During the writing of the constitution</w:t>
      </w:r>
      <w:r w:rsidR="004429B0">
        <w:rPr>
          <w:rFonts w:ascii="Times New Roman" w:hAnsi="Times New Roman" w:cs="Times New Roman"/>
          <w:sz w:val="24"/>
          <w:szCs w:val="24"/>
        </w:rPr>
        <w:t>,</w:t>
      </w:r>
      <w:r w:rsidR="008B1DCF" w:rsidRPr="008B1DCF">
        <w:rPr>
          <w:rFonts w:ascii="Times New Roman" w:hAnsi="Times New Roman" w:cs="Times New Roman"/>
          <w:sz w:val="24"/>
          <w:szCs w:val="24"/>
        </w:rPr>
        <w:t xml:space="preserve"> I would have </w:t>
      </w:r>
      <w:r w:rsidR="00440055">
        <w:rPr>
          <w:rFonts w:ascii="Times New Roman" w:hAnsi="Times New Roman" w:cs="Times New Roman"/>
          <w:sz w:val="24"/>
          <w:szCs w:val="24"/>
        </w:rPr>
        <w:t xml:space="preserve">been </w:t>
      </w:r>
      <w:r w:rsidR="008B1DCF" w:rsidRPr="008B1DCF">
        <w:rPr>
          <w:rFonts w:ascii="Times New Roman" w:hAnsi="Times New Roman" w:cs="Times New Roman"/>
          <w:sz w:val="24"/>
          <w:szCs w:val="24"/>
        </w:rPr>
        <w:t>branded an enemy of the people.</w:t>
      </w:r>
      <w:r w:rsidR="003F2F59">
        <w:rPr>
          <w:rFonts w:ascii="Times New Roman" w:hAnsi="Times New Roman" w:cs="Times New Roman"/>
          <w:sz w:val="24"/>
          <w:szCs w:val="24"/>
        </w:rPr>
        <w:t xml:space="preserve"> I would also be perceived as an attention seeker looking for trouble with the regime.</w:t>
      </w:r>
    </w:p>
    <w:p w14:paraId="2334C131" w14:textId="77777777" w:rsidR="003A4C15" w:rsidRDefault="003A4C15" w:rsidP="005A7C7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8F38716" w14:textId="0A135872" w:rsidR="007D224F" w:rsidRDefault="0066473B" w:rsidP="005A7C7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1DC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84797C4" w14:textId="77777777" w:rsidR="002614EC" w:rsidRDefault="002614EC" w:rsidP="005A7C78">
      <w:pPr>
        <w:spacing w:line="36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B1D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Hahn, R. A., Truman, B. I., &amp; Williams, D. R. (2018). Civil rights as determinants of public health and racial and ethnic health equity: health care, education, employment, and housing in the United States. </w:t>
      </w:r>
      <w:r w:rsidRPr="008B1DC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SSM-Population Health</w:t>
      </w:r>
      <w:r w:rsidRPr="008B1D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B1DC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8B1D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17-24.</w:t>
      </w:r>
    </w:p>
    <w:p w14:paraId="3D95FF5D" w14:textId="77777777" w:rsidR="002614EC" w:rsidRPr="008B1DCF" w:rsidRDefault="002614EC" w:rsidP="005A7C78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B1D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Blumstein, J. F. (2020, February). The Current Constitutional Challenge to the Affordable Care Act. In </w:t>
      </w:r>
      <w:r w:rsidRPr="008B1DC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JAMA Health Forum</w:t>
      </w:r>
      <w:r w:rsidRPr="008B1D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1, No. 2, pp. e200203-e200203). American Medical Association.</w:t>
      </w:r>
    </w:p>
    <w:sectPr w:rsidR="002614EC" w:rsidRPr="008B1DCF" w:rsidSect="004B4EA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55B620" w14:textId="77777777" w:rsidR="00240621" w:rsidRDefault="00240621" w:rsidP="008B1DCF">
      <w:pPr>
        <w:spacing w:after="0" w:line="240" w:lineRule="auto"/>
      </w:pPr>
      <w:r>
        <w:separator/>
      </w:r>
    </w:p>
  </w:endnote>
  <w:endnote w:type="continuationSeparator" w:id="0">
    <w:p w14:paraId="6F05E588" w14:textId="77777777" w:rsidR="00240621" w:rsidRDefault="00240621" w:rsidP="008B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8519D8" w14:textId="77777777" w:rsidR="00240621" w:rsidRDefault="00240621" w:rsidP="008B1DCF">
      <w:pPr>
        <w:spacing w:after="0" w:line="240" w:lineRule="auto"/>
      </w:pPr>
      <w:r>
        <w:separator/>
      </w:r>
    </w:p>
  </w:footnote>
  <w:footnote w:type="continuationSeparator" w:id="0">
    <w:p w14:paraId="0AE88B97" w14:textId="77777777" w:rsidR="00240621" w:rsidRDefault="00240621" w:rsidP="008B1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7944446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AFFC7C" w14:textId="2331F7FC" w:rsidR="008B1DCF" w:rsidRPr="004B4EA4" w:rsidRDefault="004B4EA4" w:rsidP="004B4EA4">
        <w:pPr>
          <w:pStyle w:val="Header"/>
          <w:jc w:val="right"/>
          <w:rPr>
            <w:rFonts w:ascii="Times New Roman" w:hAnsi="Times New Roman" w:cs="Times New Roman"/>
          </w:rPr>
        </w:pPr>
        <w:r w:rsidRPr="004B4EA4">
          <w:rPr>
            <w:rFonts w:ascii="Times New Roman" w:hAnsi="Times New Roman" w:cs="Times New Roman"/>
            <w:lang w:val="en-KE"/>
          </w:rPr>
          <w:t>THE CONSTITUTION AND HEALTHCARE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4B4EA4">
          <w:rPr>
            <w:rFonts w:ascii="Times New Roman" w:hAnsi="Times New Roman" w:cs="Times New Roman"/>
          </w:rPr>
          <w:fldChar w:fldCharType="begin"/>
        </w:r>
        <w:r w:rsidRPr="004B4EA4">
          <w:rPr>
            <w:rFonts w:ascii="Times New Roman" w:hAnsi="Times New Roman" w:cs="Times New Roman"/>
          </w:rPr>
          <w:instrText xml:space="preserve"> PAGE   \* MERGEFORMAT </w:instrText>
        </w:r>
        <w:r w:rsidRPr="004B4EA4">
          <w:rPr>
            <w:rFonts w:ascii="Times New Roman" w:hAnsi="Times New Roman" w:cs="Times New Roman"/>
          </w:rPr>
          <w:fldChar w:fldCharType="separate"/>
        </w:r>
        <w:r w:rsidRPr="004B4EA4">
          <w:rPr>
            <w:rFonts w:ascii="Times New Roman" w:hAnsi="Times New Roman" w:cs="Times New Roman"/>
            <w:noProof/>
          </w:rPr>
          <w:t>2</w:t>
        </w:r>
        <w:r w:rsidRPr="004B4EA4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3683403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875AF9" w14:textId="140116D9" w:rsidR="004B4EA4" w:rsidRPr="004B4EA4" w:rsidRDefault="004B4EA4" w:rsidP="004B4EA4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4B4EA4">
          <w:rPr>
            <w:rFonts w:ascii="Times New Roman" w:hAnsi="Times New Roman" w:cs="Times New Roman"/>
            <w:lang w:val="en-KE"/>
          </w:rPr>
          <w:t>THE CONSTITUTION AND HEALTHCARE</w:t>
        </w:r>
        <w:r>
          <w:rPr>
            <w:rFonts w:ascii="Times New Roman" w:hAnsi="Times New Roman" w:cs="Times New Roman"/>
          </w:rPr>
          <w:tab/>
        </w:r>
        <w:r w:rsidRPr="004B4EA4">
          <w:rPr>
            <w:rFonts w:ascii="Times New Roman" w:hAnsi="Times New Roman" w:cs="Times New Roman"/>
          </w:rPr>
          <w:fldChar w:fldCharType="begin"/>
        </w:r>
        <w:r w:rsidRPr="004B4EA4">
          <w:rPr>
            <w:rFonts w:ascii="Times New Roman" w:hAnsi="Times New Roman" w:cs="Times New Roman"/>
          </w:rPr>
          <w:instrText xml:space="preserve"> PAGE   \* MERGEFORMAT </w:instrText>
        </w:r>
        <w:r w:rsidRPr="004B4EA4">
          <w:rPr>
            <w:rFonts w:ascii="Times New Roman" w:hAnsi="Times New Roman" w:cs="Times New Roman"/>
          </w:rPr>
          <w:fldChar w:fldCharType="separate"/>
        </w:r>
        <w:r w:rsidRPr="004B4EA4">
          <w:rPr>
            <w:rFonts w:ascii="Times New Roman" w:hAnsi="Times New Roman" w:cs="Times New Roman"/>
            <w:noProof/>
          </w:rPr>
          <w:t>2</w:t>
        </w:r>
        <w:r w:rsidRPr="004B4EA4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zNTC2MDMzMzEyNLBU0lEKTi0uzszPAykwqgUAbiiJWywAAAA="/>
  </w:docVars>
  <w:rsids>
    <w:rsidRoot w:val="0066473B"/>
    <w:rsid w:val="0004051E"/>
    <w:rsid w:val="00146F2B"/>
    <w:rsid w:val="00240621"/>
    <w:rsid w:val="002614EC"/>
    <w:rsid w:val="00286229"/>
    <w:rsid w:val="003A4C15"/>
    <w:rsid w:val="003F2F59"/>
    <w:rsid w:val="00440055"/>
    <w:rsid w:val="004429B0"/>
    <w:rsid w:val="004B4EA4"/>
    <w:rsid w:val="005A7C78"/>
    <w:rsid w:val="0066473B"/>
    <w:rsid w:val="006A4B7C"/>
    <w:rsid w:val="007D224F"/>
    <w:rsid w:val="00852595"/>
    <w:rsid w:val="008B0411"/>
    <w:rsid w:val="008B1DCF"/>
    <w:rsid w:val="008E5434"/>
    <w:rsid w:val="00947B9D"/>
    <w:rsid w:val="00955BA0"/>
    <w:rsid w:val="00967889"/>
    <w:rsid w:val="009862B3"/>
    <w:rsid w:val="00B34EA0"/>
    <w:rsid w:val="00B90779"/>
    <w:rsid w:val="00E077F3"/>
    <w:rsid w:val="00EA3FFB"/>
    <w:rsid w:val="00EC61AC"/>
    <w:rsid w:val="00F1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60A88D"/>
  <w15:docId w15:val="{3DF46374-6CEC-4DBD-A912-81B7F9F5F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1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DCF"/>
  </w:style>
  <w:style w:type="paragraph" w:styleId="Footer">
    <w:name w:val="footer"/>
    <w:basedOn w:val="Normal"/>
    <w:link w:val="FooterChar"/>
    <w:uiPriority w:val="99"/>
    <w:unhideWhenUsed/>
    <w:rsid w:val="008B1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04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13</cp:revision>
  <dcterms:created xsi:type="dcterms:W3CDTF">2020-10-08T14:51:00Z</dcterms:created>
  <dcterms:modified xsi:type="dcterms:W3CDTF">2020-10-08T17:28:00Z</dcterms:modified>
</cp:coreProperties>
</file>